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5B" w:rsidRPr="0087535B" w:rsidRDefault="0087535B" w:rsidP="0087535B">
      <w:pPr>
        <w:adjustRightInd w:val="0"/>
        <w:snapToGrid w:val="0"/>
        <w:jc w:val="left"/>
        <w:rPr>
          <w:rFonts w:ascii="华文中宋" w:eastAsia="华文中宋" w:hAnsi="华文中宋"/>
          <w:b/>
          <w:sz w:val="28"/>
          <w:szCs w:val="28"/>
        </w:rPr>
      </w:pPr>
      <w:r w:rsidRPr="0087535B">
        <w:rPr>
          <w:rFonts w:ascii="华文中宋" w:eastAsia="华文中宋" w:hAnsi="华文中宋" w:hint="eastAsia"/>
          <w:b/>
          <w:sz w:val="28"/>
          <w:szCs w:val="28"/>
        </w:rPr>
        <w:t>附件1</w:t>
      </w:r>
    </w:p>
    <w:p w:rsidR="00DF149B" w:rsidRDefault="00D5465E" w:rsidP="00CD5204">
      <w:pPr>
        <w:adjustRightInd w:val="0"/>
        <w:snapToGrid w:val="0"/>
        <w:spacing w:afterLines="50"/>
        <w:jc w:val="center"/>
        <w:rPr>
          <w:rFonts w:ascii="华文中宋" w:eastAsia="华文中宋" w:hAnsi="华文中宋"/>
          <w:b/>
          <w:sz w:val="48"/>
        </w:rPr>
      </w:pPr>
      <w:r w:rsidRPr="003C798A">
        <w:rPr>
          <w:rFonts w:ascii="华文中宋" w:eastAsia="华文中宋" w:hAnsi="华文中宋" w:hint="eastAsia"/>
          <w:b/>
          <w:sz w:val="48"/>
        </w:rPr>
        <w:t>北京外国语大学</w:t>
      </w:r>
      <w:r w:rsidR="00C647ED" w:rsidRPr="003C798A">
        <w:rPr>
          <w:rFonts w:ascii="华文中宋" w:eastAsia="华文中宋" w:hAnsi="华文中宋" w:hint="eastAsia"/>
          <w:b/>
          <w:sz w:val="48"/>
        </w:rPr>
        <w:t>教学、教辅单位</w:t>
      </w:r>
      <w:r w:rsidRPr="003C798A">
        <w:rPr>
          <w:rFonts w:ascii="华文中宋" w:eastAsia="华文中宋" w:hAnsi="华文中宋" w:hint="eastAsia"/>
          <w:b/>
          <w:sz w:val="48"/>
        </w:rPr>
        <w:t>党风廉政建设</w:t>
      </w:r>
      <w:r w:rsidR="00F90A7D">
        <w:rPr>
          <w:rFonts w:ascii="华文中宋" w:eastAsia="华文中宋" w:hAnsi="华文中宋" w:hint="eastAsia"/>
          <w:b/>
          <w:sz w:val="48"/>
        </w:rPr>
        <w:t>情况自查</w:t>
      </w:r>
      <w:r w:rsidR="007A1CED">
        <w:rPr>
          <w:rFonts w:ascii="华文中宋" w:eastAsia="华文中宋" w:hAnsi="华文中宋" w:hint="eastAsia"/>
          <w:b/>
          <w:sz w:val="48"/>
        </w:rPr>
        <w:t>表</w:t>
      </w:r>
    </w:p>
    <w:p w:rsidR="00A134C3" w:rsidRPr="003C798A" w:rsidRDefault="00A134C3" w:rsidP="00A134C3">
      <w:pPr>
        <w:adjustRightInd w:val="0"/>
        <w:snapToGrid w:val="0"/>
        <w:spacing w:line="300" w:lineRule="auto"/>
        <w:rPr>
          <w:rFonts w:ascii="华文中宋" w:eastAsia="华文中宋" w:hAnsi="华文中宋"/>
          <w:b/>
          <w:sz w:val="24"/>
        </w:rPr>
      </w:pPr>
      <w:r w:rsidRPr="00827EC4">
        <w:rPr>
          <w:rFonts w:ascii="黑体" w:eastAsia="黑体" w:hAnsi="华文中宋" w:hint="eastAsia"/>
          <w:b/>
          <w:sz w:val="24"/>
        </w:rPr>
        <w:t>单位</w:t>
      </w:r>
      <w:r w:rsidR="00804666">
        <w:rPr>
          <w:rFonts w:ascii="黑体" w:eastAsia="黑体" w:hAnsi="华文中宋" w:hint="eastAsia"/>
          <w:b/>
          <w:sz w:val="24"/>
        </w:rPr>
        <w:t>（</w:t>
      </w:r>
      <w:r w:rsidRPr="00827EC4">
        <w:rPr>
          <w:rFonts w:ascii="黑体" w:eastAsia="黑体" w:hAnsi="华文中宋" w:hint="eastAsia"/>
          <w:b/>
          <w:sz w:val="24"/>
        </w:rPr>
        <w:t>公章</w:t>
      </w:r>
      <w:r w:rsidR="00804666">
        <w:rPr>
          <w:rFonts w:ascii="黑体" w:eastAsia="黑体" w:hAnsi="华文中宋" w:hint="eastAsia"/>
          <w:b/>
          <w:sz w:val="24"/>
        </w:rPr>
        <w:t>）</w:t>
      </w:r>
      <w:r w:rsidRPr="00827EC4">
        <w:rPr>
          <w:rFonts w:ascii="黑体" w:eastAsia="黑体" w:hAnsi="华文中宋" w:hint="eastAsia"/>
          <w:b/>
          <w:sz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702"/>
        <w:gridCol w:w="6379"/>
        <w:gridCol w:w="4709"/>
      </w:tblGrid>
      <w:tr w:rsidR="00CE05D4" w:rsidTr="001776CA">
        <w:trPr>
          <w:trHeight w:val="591"/>
        </w:trPr>
        <w:tc>
          <w:tcPr>
            <w:tcW w:w="488" w:type="pct"/>
            <w:vAlign w:val="center"/>
          </w:tcPr>
          <w:p w:rsidR="00CE05D4" w:rsidRPr="00AA7A7A" w:rsidRDefault="00CE05D4" w:rsidP="00A365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AA7A7A">
              <w:rPr>
                <w:rFonts w:ascii="黑体" w:eastAsia="黑体" w:hAnsi="宋体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600" w:type="pct"/>
            <w:vAlign w:val="center"/>
          </w:tcPr>
          <w:p w:rsidR="00CE05D4" w:rsidRPr="00AA7A7A" w:rsidRDefault="00CE05D4" w:rsidP="00A365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AA7A7A">
              <w:rPr>
                <w:rFonts w:ascii="黑体" w:eastAsia="黑体" w:hAnsi="宋体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2250" w:type="pct"/>
            <w:vAlign w:val="center"/>
          </w:tcPr>
          <w:p w:rsidR="00CE05D4" w:rsidRPr="00AA7A7A" w:rsidRDefault="00CE05D4" w:rsidP="00A365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AA7A7A">
              <w:rPr>
                <w:rFonts w:ascii="黑体" w:eastAsia="黑体" w:hAnsi="宋体" w:hint="eastAsia"/>
                <w:b/>
                <w:sz w:val="28"/>
                <w:szCs w:val="28"/>
              </w:rPr>
              <w:t>检查考核主要内容</w:t>
            </w:r>
          </w:p>
        </w:tc>
        <w:tc>
          <w:tcPr>
            <w:tcW w:w="1661" w:type="pct"/>
            <w:vAlign w:val="center"/>
          </w:tcPr>
          <w:p w:rsidR="00CE05D4" w:rsidRPr="00AA7A7A" w:rsidRDefault="00CE05D4" w:rsidP="00A365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支撑材料目录</w:t>
            </w:r>
          </w:p>
        </w:tc>
      </w:tr>
      <w:tr w:rsidR="00CE05D4" w:rsidRPr="00AA7A7A" w:rsidTr="001776CA">
        <w:trPr>
          <w:cantSplit/>
          <w:trHeight w:val="1112"/>
        </w:trPr>
        <w:tc>
          <w:tcPr>
            <w:tcW w:w="488" w:type="pct"/>
            <w:vMerge w:val="restar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1.党风廉政建设</w:t>
            </w: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1-1 责任分解</w:t>
            </w:r>
          </w:p>
        </w:tc>
        <w:tc>
          <w:tcPr>
            <w:tcW w:w="2250" w:type="pct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把党风廉政建设工作纳入本单位年度工作安排，有计划、有总结。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制定</w:t>
            </w:r>
            <w:r w:rsidR="007741C8">
              <w:rPr>
                <w:rFonts w:ascii="宋体" w:hAnsi="宋体" w:hint="eastAsia"/>
                <w:sz w:val="20"/>
                <w:szCs w:val="20"/>
              </w:rPr>
              <w:t>并执行</w:t>
            </w:r>
            <w:r w:rsidRPr="00A134C3">
              <w:rPr>
                <w:rFonts w:ascii="宋体" w:hAnsi="宋体" w:hint="eastAsia"/>
                <w:sz w:val="20"/>
                <w:szCs w:val="20"/>
              </w:rPr>
              <w:t>党风廉政建设责任制实施办法等相关规定。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工作机制健全，党风廉政建设责任分工明确，落实到人。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《党风廉政建设责任书》和《廉政承诺书》的签订符合规定要求。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CE05D4" w:rsidRPr="00AA7A7A" w:rsidTr="001776CA">
        <w:trPr>
          <w:cantSplit/>
          <w:trHeight w:val="938"/>
        </w:trPr>
        <w:tc>
          <w:tcPr>
            <w:tcW w:w="488" w:type="pct"/>
            <w:vMerge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1-2 责任落实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开展廉政教育务求实效，干部做到“一岗双责”。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对本单位领导干部开展反腐倡廉教育，进行法律法规和财经纪律教育。对教师开展师德、学术道德教育；对学生开展廉洁教育情况。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及时组织党员、干部学习党风廉政建设理论和中央有关规定。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将反腐倡廉建设工作与行政工作整体推进，认真完成学校党委布置的工作任务。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解决师生员工反映的有关廉政方面的重点问题情况。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CE05D4" w:rsidRPr="00AA7A7A" w:rsidTr="001776CA">
        <w:trPr>
          <w:cantSplit/>
          <w:trHeight w:val="1095"/>
        </w:trPr>
        <w:tc>
          <w:tcPr>
            <w:tcW w:w="488" w:type="pct"/>
            <w:vMerge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1-3 领导班子及其成员廉洁自律情况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组织开展学习《关于党风廉政建设责任制的规定》、《廉政准则》、教育部“十不准”等相关规定情况。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召开民主生活会，进行廉洁自律教育，开展批评与自我批评情况。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遵守《廉政准则》、教育部“十不准”及各项廉洁自律规定，如实报告个人收入、主动向组织报告兼职等个人重要事项、教育并管好家属和本单位工作人员、主动进行礼品登记和上缴、主动征求群众意见，自觉接受群众监督等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领导班子及处级干部考核述职、述廉情况。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CE05D4" w:rsidRPr="00AA7A7A" w:rsidTr="001776CA">
        <w:trPr>
          <w:cantSplit/>
          <w:trHeight w:val="779"/>
        </w:trPr>
        <w:tc>
          <w:tcPr>
            <w:tcW w:w="488" w:type="pct"/>
            <w:vMerge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E05D4" w:rsidRPr="00A134C3" w:rsidRDefault="00CE05D4" w:rsidP="00A7770B">
            <w:pPr>
              <w:adjustRightInd w:val="0"/>
              <w:snapToGrid w:val="0"/>
              <w:spacing w:line="320" w:lineRule="exact"/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1-4 解决实际问题情况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对事关本单位教职工所关心的问题，能够主动征求群众意见和建议。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对群众反映的问题，能够认真对待和努力解决，群众满意。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CE05D4" w:rsidRPr="00AA7A7A" w:rsidTr="001776CA">
        <w:trPr>
          <w:trHeight w:val="773"/>
        </w:trPr>
        <w:tc>
          <w:tcPr>
            <w:tcW w:w="488" w:type="pct"/>
            <w:vMerge w:val="restar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lastRenderedPageBreak/>
              <w:t>2.坚持民主集中制原则，执行工作制度</w:t>
            </w: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2-1 党政工作规则、议事规则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认真贯彻民主集中制原则，制定并执行本单位党政领导班子工作规则和议事规则。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CE05D4" w:rsidRPr="00AA7A7A" w:rsidTr="001776CA">
        <w:trPr>
          <w:trHeight w:val="255"/>
        </w:trPr>
        <w:tc>
          <w:tcPr>
            <w:tcW w:w="488" w:type="pct"/>
            <w:vMerge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E05D4" w:rsidRPr="00A134C3" w:rsidRDefault="00CE05D4" w:rsidP="00A7770B">
            <w:pPr>
              <w:adjustRightInd w:val="0"/>
              <w:snapToGrid w:val="0"/>
              <w:spacing w:line="320" w:lineRule="exact"/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2-2 科学民主决策情况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“三重一大”事项内容明确具体，“</w:t>
            </w:r>
            <w:r w:rsidRPr="00A134C3">
              <w:rPr>
                <w:rFonts w:ascii="宋体" w:hAnsi="宋体"/>
                <w:sz w:val="20"/>
                <w:szCs w:val="20"/>
              </w:rPr>
              <w:t>重大事项决策、重要干部任免、重要项目安排、大额资金的使用</w:t>
            </w:r>
            <w:r w:rsidRPr="00A134C3">
              <w:rPr>
                <w:rFonts w:ascii="宋体" w:hAnsi="宋体" w:hint="eastAsia"/>
                <w:sz w:val="20"/>
                <w:szCs w:val="20"/>
              </w:rPr>
              <w:t>”均经过领导班子集体研究决定，程序科学民主。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重大决策前，主动听取群众意见，严格执行党政联席会议制度。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CE05D4" w:rsidRPr="00AA7A7A" w:rsidTr="001776CA">
        <w:trPr>
          <w:trHeight w:val="255"/>
        </w:trPr>
        <w:tc>
          <w:tcPr>
            <w:tcW w:w="488" w:type="pct"/>
            <w:vMerge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2-3 党务公开及政务公开情况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制定并执行本单位党务公开、政务公开实施细则等相关规定。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按照规定要求，及时并通过多种形式公开财务、人事、重要项目等师生员工关心的事项。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CE05D4" w:rsidRPr="00AA7A7A" w:rsidTr="001776CA">
        <w:trPr>
          <w:trHeight w:val="255"/>
        </w:trPr>
        <w:tc>
          <w:tcPr>
            <w:tcW w:w="488" w:type="pct"/>
            <w:vMerge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2-4 工作制度建设及执行情况</w:t>
            </w:r>
          </w:p>
        </w:tc>
        <w:tc>
          <w:tcPr>
            <w:tcW w:w="2250" w:type="pct"/>
            <w:shd w:val="clear" w:color="auto" w:fill="auto"/>
            <w:vAlign w:val="center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根据学校相关管理规定，结合本单位实际，制定相关规章制度和规定情况。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认真执行学校及本单位相关制度情况。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CE05D4" w:rsidRPr="00AA7A7A" w:rsidTr="001776CA">
        <w:trPr>
          <w:cantSplit/>
          <w:trHeight w:val="443"/>
        </w:trPr>
        <w:tc>
          <w:tcPr>
            <w:tcW w:w="488" w:type="pct"/>
            <w:vMerge w:val="restar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3.配合学校纪检、监察工作</w:t>
            </w:r>
          </w:p>
        </w:tc>
        <w:tc>
          <w:tcPr>
            <w:tcW w:w="600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3-1 日常工作</w:t>
            </w:r>
          </w:p>
        </w:tc>
        <w:tc>
          <w:tcPr>
            <w:tcW w:w="2250" w:type="pct"/>
            <w:shd w:val="clear" w:color="auto" w:fill="auto"/>
          </w:tcPr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完成学校党风廉政宣传教育月安排的各项活动情况。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完成教育收费、“小金库”专项治理等工作情况。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 w:rsidRPr="00A134C3">
              <w:rPr>
                <w:rFonts w:ascii="宋体" w:hAnsi="宋体" w:hint="eastAsia"/>
                <w:sz w:val="20"/>
                <w:szCs w:val="20"/>
              </w:rPr>
              <w:t>按照学校规定和要求完成研究生招生考试的面试环节情况。</w:t>
            </w:r>
          </w:p>
          <w:p w:rsidR="00CE05D4" w:rsidRPr="00A134C3" w:rsidRDefault="00CE05D4" w:rsidP="00A134C3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bookmarkStart w:id="0" w:name="OLE_LINK1"/>
            <w:bookmarkStart w:id="1" w:name="OLE_LINK2"/>
            <w:r w:rsidRPr="00A134C3">
              <w:rPr>
                <w:rFonts w:ascii="宋体" w:hAnsi="宋体" w:hint="eastAsia"/>
                <w:sz w:val="20"/>
                <w:szCs w:val="20"/>
              </w:rPr>
              <w:t>配合学校纪检、监察部门做好信访、案件查办工作情况</w:t>
            </w:r>
            <w:bookmarkEnd w:id="0"/>
            <w:bookmarkEnd w:id="1"/>
            <w:r w:rsidRPr="00A134C3"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661" w:type="pct"/>
            <w:vAlign w:val="center"/>
          </w:tcPr>
          <w:p w:rsidR="00CE05D4" w:rsidRPr="00A134C3" w:rsidRDefault="00CE05D4" w:rsidP="00A134C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 w:rsidR="00CE05D4" w:rsidRPr="00AA7A7A" w:rsidTr="001776CA">
        <w:trPr>
          <w:cantSplit/>
          <w:trHeight w:val="442"/>
        </w:trPr>
        <w:tc>
          <w:tcPr>
            <w:tcW w:w="488" w:type="pct"/>
            <w:vMerge/>
            <w:vAlign w:val="center"/>
          </w:tcPr>
          <w:p w:rsidR="00CE05D4" w:rsidRPr="00A1202D" w:rsidRDefault="00CE05D4" w:rsidP="007E280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CE05D4" w:rsidRPr="0060322C" w:rsidRDefault="00CE05D4" w:rsidP="00A7770B">
            <w:pPr>
              <w:adjustRightInd w:val="0"/>
              <w:snapToGrid w:val="0"/>
              <w:spacing w:line="320" w:lineRule="exact"/>
              <w:ind w:left="420" w:hangingChars="200" w:hanging="420"/>
              <w:rPr>
                <w:rFonts w:ascii="宋体" w:hAnsi="宋体"/>
                <w:szCs w:val="21"/>
              </w:rPr>
            </w:pPr>
            <w:r w:rsidRPr="0060322C">
              <w:rPr>
                <w:rFonts w:ascii="宋体" w:hAnsi="宋体" w:hint="eastAsia"/>
                <w:szCs w:val="21"/>
              </w:rPr>
              <w:t xml:space="preserve">3-2 </w:t>
            </w:r>
            <w:r w:rsidRPr="00A7770B">
              <w:rPr>
                <w:rFonts w:ascii="宋体" w:hAnsi="宋体" w:hint="eastAsia"/>
                <w:sz w:val="20"/>
                <w:szCs w:val="20"/>
              </w:rPr>
              <w:t>廉政</w:t>
            </w:r>
            <w:r w:rsidRPr="0060322C">
              <w:rPr>
                <w:rFonts w:ascii="宋体" w:hAnsi="宋体" w:hint="eastAsia"/>
                <w:szCs w:val="21"/>
              </w:rPr>
              <w:t>风险防范工作</w:t>
            </w:r>
          </w:p>
        </w:tc>
        <w:tc>
          <w:tcPr>
            <w:tcW w:w="2250" w:type="pct"/>
            <w:shd w:val="clear" w:color="auto" w:fill="auto"/>
          </w:tcPr>
          <w:p w:rsidR="00CE05D4" w:rsidRPr="0060322C" w:rsidRDefault="00CE05D4" w:rsidP="007E280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322C">
              <w:rPr>
                <w:rFonts w:ascii="宋体" w:hAnsi="宋体" w:hint="eastAsia"/>
                <w:szCs w:val="21"/>
              </w:rPr>
              <w:t>按照学校关于开展廉政风险防范管理工作的计划，开展本单位廉政风险防范管理工作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Pr="0060322C">
              <w:rPr>
                <w:rFonts w:ascii="宋体" w:hAnsi="宋体" w:hint="eastAsia"/>
                <w:szCs w:val="21"/>
              </w:rPr>
              <w:t>。</w:t>
            </w:r>
          </w:p>
          <w:p w:rsidR="00CE05D4" w:rsidRPr="0060322C" w:rsidRDefault="00CE05D4" w:rsidP="007E280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322C">
              <w:rPr>
                <w:rFonts w:ascii="宋体" w:hAnsi="宋体" w:hint="eastAsia"/>
                <w:szCs w:val="21"/>
              </w:rPr>
              <w:t>单位领导班子、处级干部进行廉政风险点查找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Pr="0060322C">
              <w:rPr>
                <w:rFonts w:ascii="宋体" w:hAnsi="宋体" w:hint="eastAsia"/>
                <w:szCs w:val="21"/>
              </w:rPr>
              <w:t>。</w:t>
            </w:r>
          </w:p>
          <w:p w:rsidR="00CE05D4" w:rsidRPr="0060322C" w:rsidRDefault="00CE05D4" w:rsidP="007E280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 w:rsidRPr="0060322C">
              <w:rPr>
                <w:rFonts w:ascii="宋体" w:hAnsi="宋体" w:hint="eastAsia"/>
                <w:szCs w:val="21"/>
              </w:rPr>
              <w:t>制定本单位和个人风险防范措施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Pr="0060322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661" w:type="pct"/>
            <w:vAlign w:val="center"/>
          </w:tcPr>
          <w:p w:rsidR="00CE05D4" w:rsidRPr="00AA7A7A" w:rsidRDefault="00CE05D4" w:rsidP="007E280A">
            <w:pPr>
              <w:spacing w:line="360" w:lineRule="exact"/>
              <w:rPr>
                <w:rFonts w:ascii="宋体" w:hAnsi="宋体"/>
              </w:rPr>
            </w:pPr>
          </w:p>
        </w:tc>
      </w:tr>
    </w:tbl>
    <w:p w:rsidR="00201A95" w:rsidRPr="00201A95" w:rsidRDefault="00201A95" w:rsidP="00A134C3">
      <w:pPr>
        <w:rPr>
          <w:rFonts w:asciiTheme="minorEastAsia" w:eastAsiaTheme="minorEastAsia" w:hAnsiTheme="minorEastAsia"/>
          <w:b/>
          <w:sz w:val="22"/>
        </w:rPr>
      </w:pPr>
      <w:r w:rsidRPr="00201A95">
        <w:rPr>
          <w:rFonts w:asciiTheme="minorEastAsia" w:eastAsiaTheme="minorEastAsia" w:hAnsiTheme="minorEastAsia" w:hint="eastAsia"/>
          <w:b/>
          <w:sz w:val="22"/>
        </w:rPr>
        <w:t>填表人：                                            负责人：                                   日期：     年   月   日</w:t>
      </w:r>
    </w:p>
    <w:p w:rsidR="00201A95" w:rsidRPr="00201A95" w:rsidRDefault="00201A95" w:rsidP="00A134C3">
      <w:pPr>
        <w:rPr>
          <w:rFonts w:ascii="华文中宋" w:eastAsia="华文中宋" w:hAnsi="华文中宋"/>
          <w:b/>
        </w:rPr>
      </w:pPr>
    </w:p>
    <w:p w:rsidR="00A134C3" w:rsidRPr="00A7770B" w:rsidRDefault="00A134C3" w:rsidP="00A134C3">
      <w:pPr>
        <w:rPr>
          <w:rFonts w:ascii="华文中宋" w:eastAsia="华文中宋" w:hAnsi="华文中宋"/>
          <w:b/>
        </w:rPr>
      </w:pPr>
      <w:r w:rsidRPr="00A7770B">
        <w:rPr>
          <w:rFonts w:ascii="华文中宋" w:eastAsia="华文中宋" w:hAnsi="华文中宋" w:hint="eastAsia"/>
          <w:b/>
        </w:rPr>
        <w:t>注：本表须</w:t>
      </w:r>
      <w:r w:rsidR="00A7770B">
        <w:rPr>
          <w:rFonts w:ascii="华文中宋" w:eastAsia="华文中宋" w:hAnsi="华文中宋" w:hint="eastAsia"/>
          <w:b/>
        </w:rPr>
        <w:t>同时</w:t>
      </w:r>
      <w:r w:rsidR="00201A95">
        <w:rPr>
          <w:rFonts w:ascii="华文中宋" w:eastAsia="华文中宋" w:hAnsi="华文中宋" w:hint="eastAsia"/>
          <w:b/>
        </w:rPr>
        <w:t>报送</w:t>
      </w:r>
      <w:r w:rsidR="00A7770B">
        <w:rPr>
          <w:rFonts w:ascii="华文中宋" w:eastAsia="华文中宋" w:hAnsi="华文中宋" w:hint="eastAsia"/>
          <w:b/>
        </w:rPr>
        <w:t>纸质版和电子版。纸质版请</w:t>
      </w:r>
      <w:r w:rsidR="00201A95">
        <w:rPr>
          <w:rFonts w:ascii="华文中宋" w:eastAsia="华文中宋" w:hAnsi="华文中宋" w:hint="eastAsia"/>
          <w:b/>
        </w:rPr>
        <w:t>负责人签字并</w:t>
      </w:r>
      <w:r w:rsidR="00A7770B">
        <w:rPr>
          <w:rFonts w:ascii="华文中宋" w:eastAsia="华文中宋" w:hAnsi="华文中宋" w:hint="eastAsia"/>
          <w:b/>
        </w:rPr>
        <w:t>加盖</w:t>
      </w:r>
      <w:r w:rsidRPr="00A7770B">
        <w:rPr>
          <w:rFonts w:ascii="华文中宋" w:eastAsia="华文中宋" w:hAnsi="华文中宋" w:hint="eastAsia"/>
          <w:b/>
        </w:rPr>
        <w:t>本单位公章</w:t>
      </w:r>
      <w:r w:rsidR="00A7770B">
        <w:rPr>
          <w:rFonts w:ascii="华文中宋" w:eastAsia="华文中宋" w:hAnsi="华文中宋" w:hint="eastAsia"/>
          <w:b/>
        </w:rPr>
        <w:t>后报纪委办公室；</w:t>
      </w:r>
      <w:r w:rsidRPr="00A7770B">
        <w:rPr>
          <w:rFonts w:ascii="华文中宋" w:eastAsia="华文中宋" w:hAnsi="华文中宋" w:hint="eastAsia"/>
          <w:b/>
        </w:rPr>
        <w:t>电子版</w:t>
      </w:r>
      <w:r w:rsidR="00A7770B">
        <w:rPr>
          <w:rFonts w:ascii="华文中宋" w:eastAsia="华文中宋" w:hAnsi="华文中宋" w:hint="eastAsia"/>
          <w:b/>
        </w:rPr>
        <w:t>请</w:t>
      </w:r>
      <w:r w:rsidRPr="00A7770B">
        <w:rPr>
          <w:rFonts w:ascii="华文中宋" w:eastAsia="华文中宋" w:hAnsi="华文中宋" w:hint="eastAsia"/>
          <w:b/>
        </w:rPr>
        <w:t>发</w:t>
      </w:r>
      <w:r w:rsidR="00A7770B">
        <w:rPr>
          <w:rFonts w:ascii="华文中宋" w:eastAsia="华文中宋" w:hAnsi="华文中宋" w:hint="eastAsia"/>
          <w:b/>
        </w:rPr>
        <w:t>到</w:t>
      </w:r>
      <w:r w:rsidRPr="00A7770B">
        <w:rPr>
          <w:rFonts w:ascii="华文中宋" w:eastAsia="华文中宋" w:hAnsi="华文中宋" w:hint="eastAsia"/>
          <w:b/>
        </w:rPr>
        <w:t>纪委办公室邮箱：bwjjw@bfsu.edu.cn</w:t>
      </w:r>
    </w:p>
    <w:p w:rsidR="00904ED4" w:rsidRPr="00201A95" w:rsidRDefault="00904ED4" w:rsidP="00154682">
      <w:pPr>
        <w:spacing w:line="480" w:lineRule="exact"/>
        <w:rPr>
          <w:rFonts w:ascii="宋体" w:hAnsi="宋体"/>
        </w:rPr>
      </w:pPr>
    </w:p>
    <w:sectPr w:rsidR="00904ED4" w:rsidRPr="00201A95" w:rsidSect="00A134C3">
      <w:footerReference w:type="even" r:id="rId7"/>
      <w:pgSz w:w="16838" w:h="11906" w:orient="landscape"/>
      <w:pgMar w:top="113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FF" w:rsidRDefault="00F64EFF">
      <w:r>
        <w:separator/>
      </w:r>
    </w:p>
  </w:endnote>
  <w:endnote w:type="continuationSeparator" w:id="0">
    <w:p w:rsidR="00F64EFF" w:rsidRDefault="00F6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7A" w:rsidRDefault="000A4EB5" w:rsidP="001B1F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57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577A" w:rsidRDefault="009457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FF" w:rsidRDefault="00F64EFF">
      <w:r>
        <w:separator/>
      </w:r>
    </w:p>
  </w:footnote>
  <w:footnote w:type="continuationSeparator" w:id="0">
    <w:p w:rsidR="00F64EFF" w:rsidRDefault="00F64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328A"/>
    <w:multiLevelType w:val="hybridMultilevel"/>
    <w:tmpl w:val="57304190"/>
    <w:lvl w:ilvl="0" w:tplc="5BF65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3C250C"/>
    <w:multiLevelType w:val="hybridMultilevel"/>
    <w:tmpl w:val="E8FE18E4"/>
    <w:lvl w:ilvl="0" w:tplc="30A49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23F62"/>
    <w:rsid w:val="00001929"/>
    <w:rsid w:val="00011135"/>
    <w:rsid w:val="0002043A"/>
    <w:rsid w:val="0005114C"/>
    <w:rsid w:val="000A4EB5"/>
    <w:rsid w:val="001124A3"/>
    <w:rsid w:val="00132771"/>
    <w:rsid w:val="00137086"/>
    <w:rsid w:val="00137332"/>
    <w:rsid w:val="00154682"/>
    <w:rsid w:val="00166303"/>
    <w:rsid w:val="001776CA"/>
    <w:rsid w:val="001B1F93"/>
    <w:rsid w:val="001B4ABE"/>
    <w:rsid w:val="001B7325"/>
    <w:rsid w:val="001C15BF"/>
    <w:rsid w:val="00201A95"/>
    <w:rsid w:val="00220B94"/>
    <w:rsid w:val="002A6E66"/>
    <w:rsid w:val="002B57C8"/>
    <w:rsid w:val="002B777F"/>
    <w:rsid w:val="002C7FE9"/>
    <w:rsid w:val="002E37AF"/>
    <w:rsid w:val="002E3C49"/>
    <w:rsid w:val="00307324"/>
    <w:rsid w:val="00371E78"/>
    <w:rsid w:val="003736E6"/>
    <w:rsid w:val="00390367"/>
    <w:rsid w:val="00391BC6"/>
    <w:rsid w:val="0039730B"/>
    <w:rsid w:val="003A3E82"/>
    <w:rsid w:val="003C798A"/>
    <w:rsid w:val="003E3D12"/>
    <w:rsid w:val="003E40C7"/>
    <w:rsid w:val="00414DAB"/>
    <w:rsid w:val="0047206C"/>
    <w:rsid w:val="004A13FD"/>
    <w:rsid w:val="004F180F"/>
    <w:rsid w:val="00531A40"/>
    <w:rsid w:val="0054581F"/>
    <w:rsid w:val="00551E7A"/>
    <w:rsid w:val="005654FC"/>
    <w:rsid w:val="0058679A"/>
    <w:rsid w:val="005A0FDA"/>
    <w:rsid w:val="0060322C"/>
    <w:rsid w:val="006211B6"/>
    <w:rsid w:val="00623F62"/>
    <w:rsid w:val="00662EE6"/>
    <w:rsid w:val="0067582F"/>
    <w:rsid w:val="00692420"/>
    <w:rsid w:val="006930E8"/>
    <w:rsid w:val="006F5320"/>
    <w:rsid w:val="00713D20"/>
    <w:rsid w:val="00731960"/>
    <w:rsid w:val="0077357D"/>
    <w:rsid w:val="007741C8"/>
    <w:rsid w:val="00775D3B"/>
    <w:rsid w:val="0079550A"/>
    <w:rsid w:val="007A1CED"/>
    <w:rsid w:val="007B2DC0"/>
    <w:rsid w:val="007B4E6E"/>
    <w:rsid w:val="007C6303"/>
    <w:rsid w:val="007E280A"/>
    <w:rsid w:val="007E5C53"/>
    <w:rsid w:val="007F14D0"/>
    <w:rsid w:val="00804666"/>
    <w:rsid w:val="00811624"/>
    <w:rsid w:val="00821ADD"/>
    <w:rsid w:val="0082232B"/>
    <w:rsid w:val="00852491"/>
    <w:rsid w:val="00866CBC"/>
    <w:rsid w:val="0087201E"/>
    <w:rsid w:val="00873D27"/>
    <w:rsid w:val="0087535B"/>
    <w:rsid w:val="00894C14"/>
    <w:rsid w:val="00894F05"/>
    <w:rsid w:val="008A78F6"/>
    <w:rsid w:val="008C381C"/>
    <w:rsid w:val="008D2280"/>
    <w:rsid w:val="008E76CB"/>
    <w:rsid w:val="00904ED4"/>
    <w:rsid w:val="0094577A"/>
    <w:rsid w:val="009A1374"/>
    <w:rsid w:val="009D318A"/>
    <w:rsid w:val="009D6A50"/>
    <w:rsid w:val="009E6147"/>
    <w:rsid w:val="00A1202D"/>
    <w:rsid w:val="00A134C3"/>
    <w:rsid w:val="00A154C3"/>
    <w:rsid w:val="00A17D98"/>
    <w:rsid w:val="00A239A7"/>
    <w:rsid w:val="00A240B5"/>
    <w:rsid w:val="00A36505"/>
    <w:rsid w:val="00A563BC"/>
    <w:rsid w:val="00A7770B"/>
    <w:rsid w:val="00A84AEE"/>
    <w:rsid w:val="00AA7A7A"/>
    <w:rsid w:val="00AC44BD"/>
    <w:rsid w:val="00B048F4"/>
    <w:rsid w:val="00B04CA6"/>
    <w:rsid w:val="00B2662E"/>
    <w:rsid w:val="00B560EB"/>
    <w:rsid w:val="00B82A32"/>
    <w:rsid w:val="00BA5073"/>
    <w:rsid w:val="00BD2D35"/>
    <w:rsid w:val="00C16774"/>
    <w:rsid w:val="00C57960"/>
    <w:rsid w:val="00C620DF"/>
    <w:rsid w:val="00C63D51"/>
    <w:rsid w:val="00C647ED"/>
    <w:rsid w:val="00CB437D"/>
    <w:rsid w:val="00CC2205"/>
    <w:rsid w:val="00CD25C7"/>
    <w:rsid w:val="00CD5204"/>
    <w:rsid w:val="00CE05D4"/>
    <w:rsid w:val="00CE5BC4"/>
    <w:rsid w:val="00CF3883"/>
    <w:rsid w:val="00D02F3F"/>
    <w:rsid w:val="00D2207A"/>
    <w:rsid w:val="00D264E5"/>
    <w:rsid w:val="00D443B9"/>
    <w:rsid w:val="00D51265"/>
    <w:rsid w:val="00D5465E"/>
    <w:rsid w:val="00D54D5F"/>
    <w:rsid w:val="00D871DB"/>
    <w:rsid w:val="00DA7B50"/>
    <w:rsid w:val="00DB41F8"/>
    <w:rsid w:val="00DC2DBF"/>
    <w:rsid w:val="00DD6138"/>
    <w:rsid w:val="00DE5B94"/>
    <w:rsid w:val="00DF149B"/>
    <w:rsid w:val="00E141CA"/>
    <w:rsid w:val="00E3442E"/>
    <w:rsid w:val="00E67ECD"/>
    <w:rsid w:val="00E71E58"/>
    <w:rsid w:val="00E732FE"/>
    <w:rsid w:val="00E73368"/>
    <w:rsid w:val="00E755DD"/>
    <w:rsid w:val="00EB14A1"/>
    <w:rsid w:val="00EC3E39"/>
    <w:rsid w:val="00F64EFF"/>
    <w:rsid w:val="00F90A7D"/>
    <w:rsid w:val="00FA4E63"/>
    <w:rsid w:val="00FE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5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4577A"/>
  </w:style>
  <w:style w:type="character" w:styleId="a5">
    <w:name w:val="Hyperlink"/>
    <w:basedOn w:val="a0"/>
    <w:rsid w:val="00CD25C7"/>
    <w:rPr>
      <w:color w:val="0000FF"/>
      <w:u w:val="single"/>
    </w:rPr>
  </w:style>
  <w:style w:type="paragraph" w:styleId="a6">
    <w:name w:val="Body Text Indent"/>
    <w:basedOn w:val="a"/>
    <w:rsid w:val="00CD25C7"/>
    <w:pPr>
      <w:adjustRightInd w:val="0"/>
      <w:snapToGrid w:val="0"/>
      <w:spacing w:line="360" w:lineRule="auto"/>
      <w:ind w:firstLineChars="200" w:firstLine="560"/>
    </w:pPr>
    <w:rPr>
      <w:rFonts w:ascii="宋体" w:hAnsi="宋体"/>
      <w:sz w:val="28"/>
      <w:szCs w:val="20"/>
    </w:rPr>
  </w:style>
  <w:style w:type="paragraph" w:styleId="a7">
    <w:name w:val="header"/>
    <w:basedOn w:val="a"/>
    <w:link w:val="Char"/>
    <w:rsid w:val="001B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B7325"/>
    <w:rPr>
      <w:kern w:val="2"/>
      <w:sz w:val="18"/>
      <w:szCs w:val="18"/>
    </w:rPr>
  </w:style>
  <w:style w:type="paragraph" w:styleId="a8">
    <w:name w:val="Balloon Text"/>
    <w:basedOn w:val="a"/>
    <w:link w:val="Char0"/>
    <w:rsid w:val="00CD5204"/>
    <w:rPr>
      <w:sz w:val="18"/>
      <w:szCs w:val="18"/>
    </w:rPr>
  </w:style>
  <w:style w:type="character" w:customStyle="1" w:styleId="Char0">
    <w:name w:val="批注框文本 Char"/>
    <w:basedOn w:val="a0"/>
    <w:link w:val="a8"/>
    <w:rsid w:val="00CD52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1211</Characters>
  <Application>Microsoft Office Word</Application>
  <DocSecurity>0</DocSecurity>
  <Lines>10</Lines>
  <Paragraphs>2</Paragraphs>
  <ScaleCrop>false</ScaleCrop>
  <Company>XB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</dc:title>
  <dc:subject/>
  <dc:creator>A</dc:creator>
  <cp:keywords/>
  <cp:lastModifiedBy>路兴</cp:lastModifiedBy>
  <cp:revision>12</cp:revision>
  <cp:lastPrinted>2011-11-16T07:18:00Z</cp:lastPrinted>
  <dcterms:created xsi:type="dcterms:W3CDTF">2011-10-20T07:38:00Z</dcterms:created>
  <dcterms:modified xsi:type="dcterms:W3CDTF">2011-11-16T07:45:00Z</dcterms:modified>
</cp:coreProperties>
</file>